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FD1"/>
          <w:sz w:val="17"/>
        </w:rPr>
        <w:t>UNIT 3 LAB · GAME DAY NETWORK DESIGN</w:t>
      </w:r>
    </w:p>
    <w:p>
      <w:pPr>
        <w:pStyle w:val="Heading1"/>
      </w:pPr>
      <w:r>
        <w:t>Lab 3 Event Network Document: Ridgeview Regional Esports Invitational</w:t>
      </w:r>
    </w:p>
    <w:p>
      <w:r>
        <w:t>Team members: ____________________________________   Date: __________</w:t>
      </w:r>
    </w:p>
    <w:p>
      <w:pPr>
        <w:pStyle w:val="Heading2"/>
      </w:pPr>
      <w:r>
        <w:t>1. Device list by user role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1728"/>
            <w:shd w:val="clear" w:color="auto" w:fill="E8EFFF"/>
          </w:tcPr>
          <w:p>
            <w:r/>
            <w:r>
              <w:rPr>
                <w:b/>
                <w:color w:val="0D2A63"/>
              </w:rPr>
              <w:t>User role</w:t>
            </w:r>
          </w:p>
        </w:tc>
        <w:tc>
          <w:tcPr>
            <w:tcW w:type="dxa" w:w="1008"/>
            <w:shd w:val="clear" w:color="auto" w:fill="E8EFFF"/>
          </w:tcPr>
          <w:p>
            <w:r/>
            <w:r>
              <w:rPr>
                <w:b/>
                <w:color w:val="0D2A63"/>
              </w:rPr>
              <w:t>Number</w:t>
            </w:r>
          </w:p>
        </w:tc>
        <w:tc>
          <w:tcPr>
            <w:tcW w:type="dxa" w:w="1872"/>
            <w:shd w:val="clear" w:color="auto" w:fill="E8EFFF"/>
          </w:tcPr>
          <w:p>
            <w:r/>
            <w:r>
              <w:rPr>
                <w:b/>
                <w:color w:val="0D2A63"/>
              </w:rPr>
              <w:t>Endpoint device</w:t>
            </w:r>
          </w:p>
        </w:tc>
        <w:tc>
          <w:tcPr>
            <w:tcW w:type="dxa" w:w="1440"/>
            <w:shd w:val="clear" w:color="auto" w:fill="E8EFFF"/>
          </w:tcPr>
          <w:p>
            <w:r/>
            <w:r>
              <w:rPr>
                <w:b/>
                <w:color w:val="0D2A63"/>
              </w:rPr>
              <w:t>Wired or wireless</w:t>
            </w:r>
          </w:p>
        </w:tc>
        <w:tc>
          <w:tcPr>
            <w:tcW w:type="dxa" w:w="3744"/>
            <w:shd w:val="clear" w:color="auto" w:fill="E8EFFF"/>
          </w:tcPr>
          <w:p>
            <w:r/>
            <w:r>
              <w:rPr>
                <w:b/>
                <w:color w:val="0D2A63"/>
              </w:rPr>
              <w:t>Justification</w:t>
            </w:r>
          </w:p>
        </w:tc>
      </w:tr>
      <w:tr>
        <w:tc>
          <w:tcPr>
            <w:tcW w:type="dxa" w:w="1728"/>
          </w:tcPr>
          <w:p>
            <w:r>
              <w:t>Players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1728"/>
          </w:tcPr>
          <w:p>
            <w:r>
              <w:t>Coaches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1728"/>
          </w:tcPr>
          <w:p>
            <w:r>
              <w:t>Judges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1728"/>
          </w:tcPr>
          <w:p>
            <w:r>
              <w:t>Event staff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1728"/>
          </w:tcPr>
          <w:p>
            <w:r>
              <w:t>Livestream crew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1728"/>
          </w:tcPr>
          <w:p>
            <w:r>
              <w:t>Local server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1728"/>
          </w:tcPr>
          <w:p>
            <w:r>
              <w:t>Spectators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3744"/>
          </w:tcPr>
          <w:p>
            <w:r/>
          </w:p>
        </w:tc>
      </w:tr>
    </w:tbl>
    <w:p/>
    <w:p>
      <w:pPr>
        <w:pStyle w:val="Heading2"/>
      </w:pPr>
      <w:r>
        <w:t>2. Equipment counts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880"/>
            <w:shd w:val="clear" w:color="auto" w:fill="E8EFFF"/>
          </w:tcPr>
          <w:p>
            <w:r/>
            <w:r>
              <w:rPr>
                <w:b/>
                <w:color w:val="0D2A63"/>
              </w:rPr>
              <w:t>Item</w:t>
            </w:r>
          </w:p>
        </w:tc>
        <w:tc>
          <w:tcPr>
            <w:tcW w:type="dxa" w:w="4896"/>
            <w:shd w:val="clear" w:color="auto" w:fill="E8EFFF"/>
          </w:tcPr>
          <w:p>
            <w:r/>
            <w:r>
              <w:rPr>
                <w:b/>
                <w:color w:val="0D2A63"/>
              </w:rPr>
              <w:t>Calculation</w:t>
            </w:r>
          </w:p>
        </w:tc>
        <w:tc>
          <w:tcPr>
            <w:tcW w:type="dxa" w:w="2016"/>
            <w:shd w:val="clear" w:color="auto" w:fill="E8EFFF"/>
          </w:tcPr>
          <w:p>
            <w:r/>
            <w:r>
              <w:rPr>
                <w:b/>
                <w:color w:val="0D2A63"/>
              </w:rPr>
              <w:t>Number needed</w:t>
            </w:r>
          </w:p>
        </w:tc>
      </w:tr>
      <w:tr>
        <w:tc>
          <w:tcPr>
            <w:tcW w:type="dxa" w:w="2880"/>
          </w:tcPr>
          <w:p>
            <w:r>
              <w:t>Wired ports</w:t>
            </w:r>
          </w:p>
        </w:tc>
        <w:tc>
          <w:tcPr>
            <w:tcW w:type="dxa" w:w="489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880"/>
          </w:tcPr>
          <w:p>
            <w:r>
              <w:t>Switches (with uplink ports)</w:t>
            </w:r>
          </w:p>
        </w:tc>
        <w:tc>
          <w:tcPr>
            <w:tcW w:type="dxa" w:w="489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880"/>
          </w:tcPr>
          <w:p>
            <w:r>
              <w:t>WAPs: gym bleachers</w:t>
            </w:r>
          </w:p>
        </w:tc>
        <w:tc>
          <w:tcPr>
            <w:tcW w:type="dxa" w:w="489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880"/>
          </w:tcPr>
          <w:p>
            <w:r>
              <w:t>WAPs: lobby</w:t>
            </w:r>
          </w:p>
        </w:tc>
        <w:tc>
          <w:tcPr>
            <w:tcW w:type="dxa" w:w="4896"/>
          </w:tcPr>
          <w:p>
            <w:r/>
          </w:p>
        </w:tc>
        <w:tc>
          <w:tcPr>
            <w:tcW w:type="dxa" w:w="2016"/>
          </w:tcPr>
          <w:p>
            <w:r/>
          </w:p>
        </w:tc>
      </w:tr>
      <w:tr>
        <w:tc>
          <w:tcPr>
            <w:tcW w:type="dxa" w:w="2880"/>
          </w:tcPr>
          <w:p>
            <w:r>
              <w:t>WAPs: internal users</w:t>
            </w:r>
          </w:p>
        </w:tc>
        <w:tc>
          <w:tcPr>
            <w:tcW w:type="dxa" w:w="4896"/>
          </w:tcPr>
          <w:p>
            <w:r/>
          </w:p>
        </w:tc>
        <w:tc>
          <w:tcPr>
            <w:tcW w:type="dxa" w:w="2016"/>
          </w:tcPr>
          <w:p>
            <w:r/>
          </w:p>
        </w:tc>
      </w:tr>
    </w:tbl>
    <w:p/>
    <w:p>
      <w:pPr>
        <w:pStyle w:val="Heading2"/>
      </w:pPr>
      <w:r>
        <w:t>3. AI draft evaluation and improved prompt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1152"/>
            <w:shd w:val="clear" w:color="auto" w:fill="E8EFFF"/>
          </w:tcPr>
          <w:p>
            <w:r/>
            <w:r>
              <w:rPr>
                <w:b/>
                <w:color w:val="0D2A63"/>
              </w:rPr>
              <w:t>AI item</w:t>
            </w:r>
          </w:p>
        </w:tc>
        <w:tc>
          <w:tcPr>
            <w:tcW w:type="dxa" w:w="3456"/>
            <w:shd w:val="clear" w:color="auto" w:fill="E8EFFF"/>
          </w:tcPr>
          <w:p>
            <w:r/>
            <w:r>
              <w:rPr>
                <w:b/>
                <w:color w:val="0D2A63"/>
              </w:rPr>
              <w:t>Workable / overcomplicated / missing / wrong</w:t>
            </w:r>
          </w:p>
        </w:tc>
        <w:tc>
          <w:tcPr>
            <w:tcW w:type="dxa" w:w="5184"/>
            <w:shd w:val="clear" w:color="auto" w:fill="E8EFFF"/>
          </w:tcPr>
          <w:p>
            <w:r/>
            <w:r>
              <w:rPr>
                <w:b/>
                <w:color w:val="0D2A63"/>
              </w:rPr>
              <w:t>Reason from the brief</w:t>
            </w:r>
          </w:p>
        </w:tc>
      </w:tr>
      <w:tr>
        <w:tc>
          <w:tcPr>
            <w:tcW w:type="dxa" w:w="1152"/>
          </w:tcPr>
          <w:p>
            <w:r>
              <w:t>1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1152"/>
          </w:tcPr>
          <w:p>
            <w:r>
              <w:t>2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1152"/>
          </w:tcPr>
          <w:p>
            <w:r>
              <w:t>3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1152"/>
          </w:tcPr>
          <w:p>
            <w:r>
              <w:t>4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1152"/>
          </w:tcPr>
          <w:p>
            <w:r>
              <w:t>5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5184"/>
          </w:tcPr>
          <w:p>
            <w:r/>
          </w:p>
        </w:tc>
      </w:tr>
    </w:tbl>
    <w:p/>
    <w:p>
      <w:r>
        <w:t>Our improved prompt: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2"/>
      </w:pPr>
      <w:r>
        <w:t>4. Segmentation and subnet table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728"/>
            <w:shd w:val="clear" w:color="auto" w:fill="E8EFFF"/>
          </w:tcPr>
          <w:p>
            <w:r/>
            <w:r>
              <w:rPr>
                <w:b/>
                <w:color w:val="0D2A63"/>
              </w:rPr>
              <w:t>VLAN ID and name</w:t>
            </w:r>
          </w:p>
        </w:tc>
        <w:tc>
          <w:tcPr>
            <w:tcW w:type="dxa" w:w="1296"/>
            <w:shd w:val="clear" w:color="auto" w:fill="E8EFFF"/>
          </w:tcPr>
          <w:p>
            <w:r/>
            <w:r>
              <w:rPr>
                <w:b/>
                <w:color w:val="0D2A63"/>
              </w:rPr>
              <w:t>Hosts (incl. gateway)</w:t>
            </w:r>
          </w:p>
        </w:tc>
        <w:tc>
          <w:tcPr>
            <w:tcW w:type="dxa" w:w="1440"/>
            <w:shd w:val="clear" w:color="auto" w:fill="E8EFFF"/>
          </w:tcPr>
          <w:p>
            <w:r/>
            <w:r>
              <w:rPr>
                <w:b/>
                <w:color w:val="0D2A63"/>
              </w:rPr>
              <w:t>Subnet (CIDR)</w:t>
            </w:r>
          </w:p>
        </w:tc>
        <w:tc>
          <w:tcPr>
            <w:tcW w:type="dxa" w:w="1440"/>
            <w:shd w:val="clear" w:color="auto" w:fill="E8EFFF"/>
          </w:tcPr>
          <w:p>
            <w:r/>
            <w:r>
              <w:rPr>
                <w:b/>
                <w:color w:val="0D2A63"/>
              </w:rPr>
              <w:t>Mask</w:t>
            </w:r>
          </w:p>
        </w:tc>
        <w:tc>
          <w:tcPr>
            <w:tcW w:type="dxa" w:w="1296"/>
            <w:shd w:val="clear" w:color="auto" w:fill="E8EFFF"/>
          </w:tcPr>
          <w:p>
            <w:r/>
            <w:r>
              <w:rPr>
                <w:b/>
                <w:color w:val="0D2A63"/>
              </w:rPr>
              <w:t>Gateway</w:t>
            </w:r>
          </w:p>
        </w:tc>
        <w:tc>
          <w:tcPr>
            <w:tcW w:type="dxa" w:w="1440"/>
            <w:shd w:val="clear" w:color="auto" w:fill="E8EFFF"/>
          </w:tcPr>
          <w:p>
            <w:r/>
            <w:r>
              <w:rPr>
                <w:b/>
                <w:color w:val="0D2A63"/>
              </w:rPr>
              <w:t>Usable range</w:t>
            </w:r>
          </w:p>
        </w:tc>
        <w:tc>
          <w:tcPr>
            <w:tcW w:type="dxa" w:w="1296"/>
            <w:shd w:val="clear" w:color="auto" w:fill="E8EFFF"/>
          </w:tcPr>
          <w:p>
            <w:r/>
            <w:r>
              <w:rPr>
                <w:b/>
                <w:color w:val="0D2A63"/>
              </w:rPr>
              <w:t>Broadcast</w:t>
            </w:r>
          </w:p>
        </w:tc>
      </w:tr>
      <w:tr>
        <w:trPr>
          <w:trHeight w:val="504"/>
        </w:trPr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</w:tr>
      <w:tr>
        <w:trPr>
          <w:trHeight w:val="504"/>
        </w:trPr>
        <w:tc>
          <w:tcPr>
            <w:tcW w:type="dxa" w:w="1728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296"/>
          </w:tcPr>
          <w:p>
            <w:r/>
          </w:p>
        </w:tc>
      </w:tr>
    </w:tbl>
    <w:p/>
    <w:p>
      <w:r>
        <w:t>Segmentation diagram: attach a diagram that separates user types, with VLAN IDs, switches, WAPs, and the router.</w:t>
      </w:r>
    </w:p>
    <w:p>
      <w:pPr>
        <w:pStyle w:val="Heading2"/>
      </w:pPr>
      <w:r>
        <w:t>5. Wireless networks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160"/>
            <w:shd w:val="clear" w:color="auto" w:fill="E8EFFF"/>
          </w:tcPr>
          <w:p>
            <w:r/>
            <w:r>
              <w:rPr>
                <w:b/>
                <w:color w:val="0D2A63"/>
              </w:rPr>
              <w:t>SSID</w:t>
            </w:r>
          </w:p>
        </w:tc>
        <w:tc>
          <w:tcPr>
            <w:tcW w:type="dxa" w:w="1152"/>
            <w:shd w:val="clear" w:color="auto" w:fill="E8EFFF"/>
          </w:tcPr>
          <w:p>
            <w:r/>
            <w:r>
              <w:rPr>
                <w:b/>
                <w:color w:val="0D2A63"/>
              </w:rPr>
              <w:t>VLAN</w:t>
            </w:r>
          </w:p>
        </w:tc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Security (WPA2/WPA3)</w:t>
            </w:r>
          </w:p>
        </w:tc>
        <w:tc>
          <w:tcPr>
            <w:tcW w:type="dxa" w:w="4176"/>
            <w:shd w:val="clear" w:color="auto" w:fill="E8EFFF"/>
          </w:tcPr>
          <w:p>
            <w:r/>
            <w:r>
              <w:rPr>
                <w:b/>
                <w:color w:val="0D2A63"/>
              </w:rPr>
              <w:t>Other settings (captive portal, limits)</w:t>
            </w:r>
          </w:p>
        </w:tc>
      </w:tr>
      <w:tr>
        <w:trPr>
          <w:trHeight w:val="504"/>
        </w:trPr>
        <w:tc>
          <w:tcPr>
            <w:tcW w:type="dxa" w:w="2160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rPr>
          <w:trHeight w:val="504"/>
        </w:trPr>
        <w:tc>
          <w:tcPr>
            <w:tcW w:type="dxa" w:w="2160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rPr>
          <w:trHeight w:val="504"/>
        </w:trPr>
        <w:tc>
          <w:tcPr>
            <w:tcW w:type="dxa" w:w="2160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4176"/>
          </w:tcPr>
          <w:p>
            <w:r/>
          </w:p>
        </w:tc>
      </w:tr>
      <w:tr>
        <w:trPr>
          <w:trHeight w:val="504"/>
        </w:trPr>
        <w:tc>
          <w:tcPr>
            <w:tcW w:type="dxa" w:w="2160"/>
          </w:tcPr>
          <w:p>
            <w:r/>
          </w:p>
        </w:tc>
        <w:tc>
          <w:tcPr>
            <w:tcW w:type="dxa" w:w="1152"/>
          </w:tcPr>
          <w:p>
            <w:r/>
          </w:p>
        </w:tc>
        <w:tc>
          <w:tcPr>
            <w:tcW w:type="dxa" w:w="2304"/>
          </w:tcPr>
          <w:p>
            <w:r/>
          </w:p>
        </w:tc>
        <w:tc>
          <w:tcPr>
            <w:tcW w:type="dxa" w:w="4176"/>
          </w:tcPr>
          <w:p>
            <w:r/>
          </w:p>
        </w:tc>
      </w:tr>
    </w:tbl>
    <w:p/>
    <w:p>
      <w:pPr>
        <w:pStyle w:val="Heading2"/>
      </w:pPr>
      <w:r>
        <w:t>6. Firewall rules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720"/>
            <w:shd w:val="clear" w:color="auto" w:fill="E8EFFF"/>
          </w:tcPr>
          <w:p>
            <w:r/>
            <w:r>
              <w:rPr>
                <w:b/>
                <w:color w:val="0D2A63"/>
              </w:rPr>
              <w:t>Rule</w:t>
            </w:r>
          </w:p>
        </w:tc>
        <w:tc>
          <w:tcPr>
            <w:tcW w:type="dxa" w:w="1008"/>
            <w:shd w:val="clear" w:color="auto" w:fill="E8EFFF"/>
          </w:tcPr>
          <w:p>
            <w:r/>
            <w:r>
              <w:rPr>
                <w:b/>
                <w:color w:val="0D2A63"/>
              </w:rPr>
              <w:t>Action</w:t>
            </w:r>
          </w:p>
        </w:tc>
        <w:tc>
          <w:tcPr>
            <w:tcW w:type="dxa" w:w="1008"/>
            <w:shd w:val="clear" w:color="auto" w:fill="E8EFFF"/>
          </w:tcPr>
          <w:p>
            <w:r/>
            <w:r>
              <w:rPr>
                <w:b/>
                <w:color w:val="0D2A63"/>
              </w:rPr>
              <w:t>Protocol</w:t>
            </w:r>
          </w:p>
        </w:tc>
        <w:tc>
          <w:tcPr>
            <w:tcW w:type="dxa" w:w="864"/>
            <w:shd w:val="clear" w:color="auto" w:fill="E8EFFF"/>
          </w:tcPr>
          <w:p>
            <w:r/>
            <w:r>
              <w:rPr>
                <w:b/>
                <w:color w:val="0D2A63"/>
              </w:rPr>
              <w:t>Port</w:t>
            </w:r>
          </w:p>
        </w:tc>
        <w:tc>
          <w:tcPr>
            <w:tcW w:type="dxa" w:w="1872"/>
            <w:shd w:val="clear" w:color="auto" w:fill="E8EFFF"/>
          </w:tcPr>
          <w:p>
            <w:r/>
            <w:r>
              <w:rPr>
                <w:b/>
                <w:color w:val="0D2A63"/>
              </w:rPr>
              <w:t>Source</w:t>
            </w:r>
          </w:p>
        </w:tc>
        <w:tc>
          <w:tcPr>
            <w:tcW w:type="dxa" w:w="1872"/>
            <w:shd w:val="clear" w:color="auto" w:fill="E8EFFF"/>
          </w:tcPr>
          <w:p>
            <w:r/>
            <w:r>
              <w:rPr>
                <w:b/>
                <w:color w:val="0D2A63"/>
              </w:rPr>
              <w:t>Destination</w:t>
            </w:r>
          </w:p>
        </w:tc>
        <w:tc>
          <w:tcPr>
            <w:tcW w:type="dxa" w:w="2448"/>
            <w:shd w:val="clear" w:color="auto" w:fill="E8EFFF"/>
          </w:tcPr>
          <w:p>
            <w:r/>
            <w:r>
              <w:rPr>
                <w:b/>
                <w:color w:val="0D2A63"/>
              </w:rPr>
              <w:t>Purpose</w:t>
            </w:r>
          </w:p>
        </w:tc>
      </w:tr>
      <w:tr>
        <w:tc>
          <w:tcPr>
            <w:tcW w:type="dxa" w:w="720"/>
          </w:tcPr>
          <w:p>
            <w:r>
              <w:t>101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102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103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104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105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106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107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108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109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110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111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  <w:tr>
        <w:tc>
          <w:tcPr>
            <w:tcW w:type="dxa" w:w="720"/>
          </w:tcPr>
          <w:p>
            <w:r>
              <w:t>112</w:t>
            </w:r>
          </w:p>
        </w:tc>
        <w:tc>
          <w:tcPr>
            <w:tcW w:type="dxa" w:w="1008"/>
          </w:tcPr>
          <w:p>
            <w:r/>
          </w:p>
        </w:tc>
        <w:tc>
          <w:tcPr>
            <w:tcW w:type="dxa" w:w="1008"/>
          </w:tcPr>
          <w:p>
            <w:r/>
          </w:p>
        </w:tc>
        <w:tc>
          <w:tcPr>
            <w:tcW w:type="dxa" w:w="864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1872"/>
          </w:tcPr>
          <w:p>
            <w:r/>
          </w:p>
        </w:tc>
        <w:tc>
          <w:tcPr>
            <w:tcW w:type="dxa" w:w="2448"/>
          </w:tcPr>
          <w:p>
            <w:r/>
          </w:p>
        </w:tc>
      </w:tr>
    </w:tbl>
    <w:p/>
    <w:p>
      <w:pPr>
        <w:pStyle w:val="Heading2"/>
      </w:pPr>
      <w:r>
        <w:t>7. Simulator verification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168"/>
            <w:shd w:val="clear" w:color="auto" w:fill="E8EFFF"/>
          </w:tcPr>
          <w:p>
            <w:r/>
            <w:r>
              <w:rPr>
                <w:b/>
                <w:color w:val="0D2A63"/>
              </w:rPr>
              <w:t>Test</w:t>
            </w:r>
          </w:p>
        </w:tc>
        <w:tc>
          <w:tcPr>
            <w:tcW w:type="dxa" w:w="2880"/>
            <w:shd w:val="clear" w:color="auto" w:fill="E8EFFF"/>
          </w:tcPr>
          <w:p>
            <w:r/>
            <w:r>
              <w:rPr>
                <w:b/>
                <w:color w:val="0D2A63"/>
              </w:rPr>
              <w:t>Expected</w:t>
            </w:r>
          </w:p>
        </w:tc>
        <w:tc>
          <w:tcPr>
            <w:tcW w:type="dxa" w:w="3744"/>
            <w:shd w:val="clear" w:color="auto" w:fill="E8EFFF"/>
          </w:tcPr>
          <w:p>
            <w:r/>
            <w:r>
              <w:rPr>
                <w:b/>
                <w:color w:val="0D2A63"/>
              </w:rPr>
              <w:t>Result (attach screenshot)</w:t>
            </w:r>
          </w:p>
        </w:tc>
      </w:tr>
      <w:tr>
        <w:tc>
          <w:tcPr>
            <w:tcW w:type="dxa" w:w="3168"/>
          </w:tcPr>
          <w:p>
            <w:r>
              <w:t>show vlan brief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3168"/>
          </w:tcPr>
          <w:p>
            <w:r>
              <w:t>ping within a VLAN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3168"/>
          </w:tcPr>
          <w:p>
            <w:r>
              <w:t>ping between VLANs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3744"/>
          </w:tcPr>
          <w:p>
            <w:r/>
          </w:p>
        </w:tc>
      </w:tr>
      <w:tr>
        <w:tc>
          <w:tcPr>
            <w:tcW w:type="dxa" w:w="3168"/>
          </w:tcPr>
          <w:p>
            <w:r>
              <w:t>Spectator to event network (after ACL)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3744"/>
          </w:tcPr>
          <w:p>
            <w:r/>
          </w:p>
        </w:tc>
      </w:tr>
    </w:tbl>
    <w:p/>
    <w:p>
      <w:pPr>
        <w:pStyle w:val="Heading2"/>
      </w:pPr>
      <w:r>
        <w:t>Team log (Collaborate: skills 4.A–4.D)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Role</w:t>
            </w:r>
          </w:p>
        </w:tc>
        <w:tc>
          <w:tcPr>
            <w:tcW w:type="dxa" w:w="2304"/>
            <w:shd w:val="clear" w:color="auto" w:fill="E8EFFF"/>
          </w:tcPr>
          <w:p>
            <w:r/>
            <w:r>
              <w:rPr>
                <w:b/>
                <w:color w:val="0D2A63"/>
              </w:rPr>
              <w:t>Name</w:t>
            </w:r>
          </w:p>
        </w:tc>
        <w:tc>
          <w:tcPr>
            <w:tcW w:type="dxa" w:w="5184"/>
            <w:shd w:val="clear" w:color="auto" w:fill="E8EFFF"/>
          </w:tcPr>
          <w:p>
            <w:r/>
            <w:r>
              <w:rPr>
                <w:b/>
                <w:color w:val="0D2A63"/>
              </w:rPr>
              <w:t>What I contributed this session</w:t>
            </w:r>
          </w:p>
        </w:tc>
      </w:tr>
      <w:tr>
        <w:tc>
          <w:tcPr>
            <w:tcW w:type="dxa" w:w="2304"/>
          </w:tcPr>
          <w:p>
            <w:r>
              <w:t>Project lead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Data analyst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Configuration technician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2304"/>
          </w:tcPr>
          <w:p>
            <w:r>
              <w:t>Documentation lead</w:t>
            </w:r>
          </w:p>
        </w:tc>
        <w:tc>
          <w:tcPr>
            <w:tcW w:type="dxa" w:w="2304"/>
          </w:tcPr>
          <w:p>
            <w:r/>
          </w:p>
        </w:tc>
        <w:tc>
          <w:tcPr>
            <w:tcW w:type="dxa" w:w="5184"/>
          </w:tcPr>
          <w:p>
            <w:r/>
          </w:p>
        </w:tc>
      </w:tr>
    </w:tbl>
    <w:p/>
    <w:p>
      <w:r>
        <w:t>Team decisions (what we decided, why, and who disagreed):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How we used AI, and what we checked before trusting it: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D2A63"/>
        <w:sz w:val="16"/>
      </w:rPr>
      <w:t>@CyberTeaches  ·  cyberteaches.com/networking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oppins" w:hAnsi="Poppins" w:eastAsia="Poppi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Poppins" w:hAnsi="Poppins" w:eastAsia="Poppins"/>
      <w:b/>
      <w:bCs/>
      <w:color w:val="0D2A6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